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D9" w:rsidRPr="008268BE" w:rsidRDefault="008871CB">
      <w:pPr>
        <w:rPr>
          <w:rFonts w:ascii="Times New Roman" w:hAnsi="Times New Roman" w:cs="Times New Roman"/>
        </w:rPr>
      </w:pPr>
      <w:r w:rsidRPr="008268BE">
        <w:rPr>
          <w:rFonts w:ascii="Times New Roman" w:hAnsi="Times New Roman" w:cs="Times New Roman"/>
          <w:b/>
          <w:i/>
        </w:rPr>
        <w:t>On Being Young—A Woman—and Colored</w:t>
      </w:r>
      <w:r w:rsidRPr="008268BE">
        <w:rPr>
          <w:rFonts w:ascii="Times New Roman" w:hAnsi="Times New Roman" w:cs="Times New Roman"/>
        </w:rPr>
        <w:t xml:space="preserve">,   </w:t>
      </w:r>
      <w:proofErr w:type="spellStart"/>
      <w:r w:rsidRPr="008268BE">
        <w:rPr>
          <w:rFonts w:ascii="Times New Roman" w:hAnsi="Times New Roman" w:cs="Times New Roman"/>
        </w:rPr>
        <w:t>Marita</w:t>
      </w:r>
      <w:proofErr w:type="spellEnd"/>
      <w:r w:rsidRPr="008268BE">
        <w:rPr>
          <w:rFonts w:ascii="Times New Roman" w:hAnsi="Times New Roman" w:cs="Times New Roman"/>
        </w:rPr>
        <w:t xml:space="preserve"> Bonner</w:t>
      </w:r>
    </w:p>
    <w:p w:rsidR="008871CB" w:rsidRPr="008C6CE3" w:rsidRDefault="008871CB" w:rsidP="00FE335F">
      <w:pPr>
        <w:ind w:firstLine="720"/>
        <w:rPr>
          <w:rFonts w:ascii="Times New Roman" w:hAnsi="Times New Roman" w:cs="Times New Roman"/>
          <w:sz w:val="20"/>
          <w:szCs w:val="20"/>
        </w:rPr>
      </w:pPr>
      <w:r w:rsidRPr="008C6CE3">
        <w:rPr>
          <w:rFonts w:ascii="Times New Roman" w:hAnsi="Times New Roman" w:cs="Times New Roman"/>
          <w:sz w:val="20"/>
          <w:szCs w:val="20"/>
        </w:rPr>
        <w:t>You start out after you have gone from kindergarten to sheepskin covered with sundry Latin phrases.</w:t>
      </w:r>
      <w:r w:rsidR="00FE335F">
        <w:rPr>
          <w:rFonts w:ascii="Times New Roman" w:hAnsi="Times New Roman" w:cs="Times New Roman"/>
          <w:sz w:val="20"/>
          <w:szCs w:val="20"/>
        </w:rPr>
        <w:t xml:space="preserve"> </w:t>
      </w:r>
      <w:r w:rsidRPr="008C6CE3">
        <w:rPr>
          <w:rFonts w:ascii="Times New Roman" w:hAnsi="Times New Roman" w:cs="Times New Roman"/>
          <w:sz w:val="20"/>
          <w:szCs w:val="20"/>
        </w:rPr>
        <w:t xml:space="preserve">At least you know what you want life to give you.  </w:t>
      </w:r>
      <w:proofErr w:type="gramStart"/>
      <w:r w:rsidRPr="008C6CE3">
        <w:rPr>
          <w:rFonts w:ascii="Times New Roman" w:hAnsi="Times New Roman" w:cs="Times New Roman"/>
          <w:sz w:val="20"/>
          <w:szCs w:val="20"/>
        </w:rPr>
        <w:t>A career as fixed and as calmly brilliant as the North Star.</w:t>
      </w:r>
      <w:proofErr w:type="gramEnd"/>
      <w:r w:rsidRPr="008C6CE3">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The one real thing that money buys.</w:t>
      </w:r>
      <w:proofErr w:type="gramEnd"/>
      <w:r w:rsidRPr="008C6CE3">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Time.</w:t>
      </w:r>
      <w:proofErr w:type="gramEnd"/>
      <w:r w:rsidRPr="008C6CE3">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Time to do things.</w:t>
      </w:r>
      <w:proofErr w:type="gramEnd"/>
      <w:r w:rsidRPr="008C6CE3">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A  house</w:t>
      </w:r>
      <w:proofErr w:type="gramEnd"/>
      <w:r w:rsidRPr="008C6CE3">
        <w:rPr>
          <w:rFonts w:ascii="Times New Roman" w:hAnsi="Times New Roman" w:cs="Times New Roman"/>
          <w:sz w:val="20"/>
          <w:szCs w:val="20"/>
        </w:rPr>
        <w:t xml:space="preserve"> that can be as delectably out of order and as easily put in order as the doll-house of “playing-house” days.  And of course a husband you can look up to without looking down on yourself.</w:t>
      </w:r>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Somehow you feel like a kitten in a sunny catnip field that sees sleek plump brown field mice and yellow baby chicks sitting coyly, side by side under each leaf.  A desire to dash three or four ways seizes you.</w:t>
      </w:r>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That’s Youth.</w:t>
      </w:r>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But you know that things learned need testing – acid testing – to see if they are really after all, an interwoven part of you.  All your life you have heard of the debt you owe “Your People” because you have managed to have the things they have not largely had.</w:t>
      </w:r>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So you find a spot where there are hordes of them – of course below the Line – to be your catnip field while you close your eyes to mice and chickens alike.</w:t>
      </w:r>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If you have never lived among your own, you feel prodigal.  Some warm untouched current flows through them – through you – and drags you out into the deep waters of a new sea of human foibles and mannerisms; of a peculiar psychology and prejudices.  And one day you find yourself entangled –enmeshed in the seaweed of a Black Ghetto.</w:t>
      </w:r>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 xml:space="preserve">Not a Ghetto, placid like the </w:t>
      </w:r>
      <w:proofErr w:type="spellStart"/>
      <w:r w:rsidRPr="008C6CE3">
        <w:rPr>
          <w:rFonts w:ascii="Times New Roman" w:hAnsi="Times New Roman" w:cs="Times New Roman"/>
          <w:sz w:val="20"/>
          <w:szCs w:val="20"/>
        </w:rPr>
        <w:t>Strasse</w:t>
      </w:r>
      <w:proofErr w:type="spellEnd"/>
      <w:r w:rsidRPr="008C6CE3">
        <w:rPr>
          <w:rFonts w:ascii="Times New Roman" w:hAnsi="Times New Roman" w:cs="Times New Roman"/>
          <w:sz w:val="20"/>
          <w:szCs w:val="20"/>
        </w:rPr>
        <w:t xml:space="preserve"> that flows, outwardly unperturbed and calm in a stream of religious belief, but a peculiar group</w:t>
      </w:r>
      <w:r w:rsidR="008C6CE3">
        <w:rPr>
          <w:rFonts w:ascii="Times New Roman" w:hAnsi="Times New Roman" w:cs="Times New Roman"/>
          <w:sz w:val="20"/>
          <w:szCs w:val="20"/>
        </w:rPr>
        <w:t xml:space="preserve">.  Cut off, flung together, </w:t>
      </w:r>
      <w:proofErr w:type="gramStart"/>
      <w:r w:rsidR="008C6CE3">
        <w:rPr>
          <w:rFonts w:ascii="Times New Roman" w:hAnsi="Times New Roman" w:cs="Times New Roman"/>
          <w:sz w:val="20"/>
          <w:szCs w:val="20"/>
        </w:rPr>
        <w:t>sho</w:t>
      </w:r>
      <w:r w:rsidRPr="008C6CE3">
        <w:rPr>
          <w:rFonts w:ascii="Times New Roman" w:hAnsi="Times New Roman" w:cs="Times New Roman"/>
          <w:sz w:val="20"/>
          <w:szCs w:val="20"/>
        </w:rPr>
        <w:t>ved</w:t>
      </w:r>
      <w:proofErr w:type="gramEnd"/>
      <w:r w:rsidRPr="008C6CE3">
        <w:rPr>
          <w:rFonts w:ascii="Times New Roman" w:hAnsi="Times New Roman" w:cs="Times New Roman"/>
          <w:sz w:val="20"/>
          <w:szCs w:val="20"/>
        </w:rPr>
        <w:t xml:space="preserve"> aside in a bundle because of color and with no more in common.</w:t>
      </w:r>
    </w:p>
    <w:p w:rsidR="008871CB" w:rsidRPr="008C6CE3" w:rsidRDefault="008871CB" w:rsidP="008C6CE3">
      <w:pPr>
        <w:ind w:firstLine="720"/>
        <w:rPr>
          <w:rFonts w:ascii="Times New Roman" w:hAnsi="Times New Roman" w:cs="Times New Roman"/>
          <w:sz w:val="20"/>
          <w:szCs w:val="20"/>
        </w:rPr>
      </w:pPr>
      <w:proofErr w:type="gramStart"/>
      <w:r w:rsidRPr="008C6CE3">
        <w:rPr>
          <w:rFonts w:ascii="Times New Roman" w:hAnsi="Times New Roman" w:cs="Times New Roman"/>
          <w:sz w:val="20"/>
          <w:szCs w:val="20"/>
        </w:rPr>
        <w:t>Unless color is, after all, the real bond.</w:t>
      </w:r>
      <w:proofErr w:type="gramEnd"/>
    </w:p>
    <w:p w:rsidR="008871CB" w:rsidRPr="008C6CE3" w:rsidRDefault="008871CB" w:rsidP="008C6CE3">
      <w:pPr>
        <w:ind w:firstLine="720"/>
        <w:rPr>
          <w:rFonts w:ascii="Times New Roman" w:hAnsi="Times New Roman" w:cs="Times New Roman"/>
          <w:sz w:val="20"/>
          <w:szCs w:val="20"/>
        </w:rPr>
      </w:pPr>
      <w:r w:rsidRPr="008C6CE3">
        <w:rPr>
          <w:rFonts w:ascii="Times New Roman" w:hAnsi="Times New Roman" w:cs="Times New Roman"/>
          <w:sz w:val="20"/>
          <w:szCs w:val="20"/>
        </w:rPr>
        <w:t xml:space="preserve">Milling around like live fish in a basket </w:t>
      </w:r>
      <w:proofErr w:type="gramStart"/>
      <w:r w:rsidRPr="008C6CE3">
        <w:rPr>
          <w:rFonts w:ascii="Times New Roman" w:hAnsi="Times New Roman" w:cs="Times New Roman"/>
          <w:sz w:val="20"/>
          <w:szCs w:val="20"/>
        </w:rPr>
        <w:t>Those</w:t>
      </w:r>
      <w:proofErr w:type="gramEnd"/>
      <w:r w:rsidRPr="008C6CE3">
        <w:rPr>
          <w:rFonts w:ascii="Times New Roman" w:hAnsi="Times New Roman" w:cs="Times New Roman"/>
          <w:sz w:val="20"/>
          <w:szCs w:val="20"/>
        </w:rPr>
        <w:t xml:space="preserve"> at the bo</w:t>
      </w:r>
      <w:r w:rsidR="008C6CE3" w:rsidRPr="008C6CE3">
        <w:rPr>
          <w:rFonts w:ascii="Times New Roman" w:hAnsi="Times New Roman" w:cs="Times New Roman"/>
          <w:sz w:val="20"/>
          <w:szCs w:val="20"/>
        </w:rPr>
        <w:t>ttom crushed into a sort of stu</w:t>
      </w:r>
      <w:r w:rsidRPr="008C6CE3">
        <w:rPr>
          <w:rFonts w:ascii="Times New Roman" w:hAnsi="Times New Roman" w:cs="Times New Roman"/>
          <w:sz w:val="20"/>
          <w:szCs w:val="20"/>
        </w:rPr>
        <w:t xml:space="preserve">pid apathy by the weight of those on top.  </w:t>
      </w:r>
      <w:proofErr w:type="gramStart"/>
      <w:r w:rsidRPr="008C6CE3">
        <w:rPr>
          <w:rFonts w:ascii="Times New Roman" w:hAnsi="Times New Roman" w:cs="Times New Roman"/>
          <w:sz w:val="20"/>
          <w:szCs w:val="20"/>
        </w:rPr>
        <w:t>Th</w:t>
      </w:r>
      <w:r w:rsidR="008C6CE3" w:rsidRPr="008C6CE3">
        <w:rPr>
          <w:rFonts w:ascii="Times New Roman" w:hAnsi="Times New Roman" w:cs="Times New Roman"/>
          <w:sz w:val="20"/>
          <w:szCs w:val="20"/>
        </w:rPr>
        <w:t>ose on top leaping, leaping; lea</w:t>
      </w:r>
      <w:r w:rsidRPr="008C6CE3">
        <w:rPr>
          <w:rFonts w:ascii="Times New Roman" w:hAnsi="Times New Roman" w:cs="Times New Roman"/>
          <w:sz w:val="20"/>
          <w:szCs w:val="20"/>
        </w:rPr>
        <w:t>ping to scale the sides; to get out.</w:t>
      </w:r>
      <w:proofErr w:type="gramEnd"/>
    </w:p>
    <w:p w:rsidR="008C6CE3" w:rsidRPr="008C6CE3" w:rsidRDefault="008C6CE3" w:rsidP="00FE335F">
      <w:pPr>
        <w:ind w:firstLine="720"/>
        <w:rPr>
          <w:rFonts w:ascii="Times New Roman" w:hAnsi="Times New Roman" w:cs="Times New Roman"/>
          <w:sz w:val="20"/>
          <w:szCs w:val="20"/>
        </w:rPr>
      </w:pPr>
      <w:r w:rsidRPr="008C6CE3">
        <w:rPr>
          <w:rFonts w:ascii="Times New Roman" w:hAnsi="Times New Roman" w:cs="Times New Roman"/>
          <w:sz w:val="20"/>
          <w:szCs w:val="20"/>
        </w:rPr>
        <w:t>There are two</w:t>
      </w:r>
      <w:r w:rsidR="008871CB" w:rsidRPr="008C6CE3">
        <w:rPr>
          <w:rFonts w:ascii="Times New Roman" w:hAnsi="Times New Roman" w:cs="Times New Roman"/>
          <w:sz w:val="20"/>
          <w:szCs w:val="20"/>
        </w:rPr>
        <w:t xml:space="preserve"> “colored”</w:t>
      </w:r>
      <w:r w:rsidRPr="008C6CE3">
        <w:rPr>
          <w:rFonts w:ascii="Times New Roman" w:hAnsi="Times New Roman" w:cs="Times New Roman"/>
          <w:sz w:val="20"/>
          <w:szCs w:val="20"/>
        </w:rPr>
        <w:t xml:space="preserve"> movies</w:t>
      </w:r>
      <w:r w:rsidR="008871CB" w:rsidRPr="008C6CE3">
        <w:rPr>
          <w:rFonts w:ascii="Times New Roman" w:hAnsi="Times New Roman" w:cs="Times New Roman"/>
          <w:sz w:val="20"/>
          <w:szCs w:val="20"/>
        </w:rPr>
        <w:t>, innumerable parties – and cards.  Cards played so intensely that it fascinates and repulses at once.</w:t>
      </w:r>
      <w:r w:rsidR="00FE335F">
        <w:rPr>
          <w:rFonts w:ascii="Times New Roman" w:hAnsi="Times New Roman" w:cs="Times New Roman"/>
          <w:sz w:val="20"/>
          <w:szCs w:val="20"/>
        </w:rPr>
        <w:t xml:space="preserve">  </w:t>
      </w:r>
      <w:proofErr w:type="gramStart"/>
      <w:r w:rsidR="008871CB" w:rsidRPr="008C6CE3">
        <w:rPr>
          <w:rFonts w:ascii="Times New Roman" w:hAnsi="Times New Roman" w:cs="Times New Roman"/>
          <w:sz w:val="20"/>
          <w:szCs w:val="20"/>
        </w:rPr>
        <w:t>Movies.</w:t>
      </w:r>
      <w:proofErr w:type="gramEnd"/>
      <w:r w:rsidR="00A72966">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Movies worthy and worthless – but not even a low-caste spoken stage.</w:t>
      </w:r>
      <w:proofErr w:type="gramEnd"/>
      <w:r w:rsidR="00FE335F">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Parties, plentiful.</w:t>
      </w:r>
      <w:proofErr w:type="gramEnd"/>
      <w:r w:rsidRPr="008C6CE3">
        <w:rPr>
          <w:rFonts w:ascii="Times New Roman" w:hAnsi="Times New Roman" w:cs="Times New Roman"/>
          <w:sz w:val="20"/>
          <w:szCs w:val="20"/>
        </w:rPr>
        <w:t xml:space="preserve">  </w:t>
      </w:r>
      <w:proofErr w:type="gramStart"/>
      <w:r w:rsidRPr="008C6CE3">
        <w:rPr>
          <w:rFonts w:ascii="Times New Roman" w:hAnsi="Times New Roman" w:cs="Times New Roman"/>
          <w:sz w:val="20"/>
          <w:szCs w:val="20"/>
        </w:rPr>
        <w:t>Music and dancing and much that is wit and color and gaiety.</w:t>
      </w:r>
      <w:proofErr w:type="gramEnd"/>
      <w:r w:rsidRPr="008C6CE3">
        <w:rPr>
          <w:rFonts w:ascii="Times New Roman" w:hAnsi="Times New Roman" w:cs="Times New Roman"/>
          <w:sz w:val="20"/>
          <w:szCs w:val="20"/>
        </w:rPr>
        <w:t xml:space="preserve">  But they are like the richest chocolate; stuffed costly chocolates that make the taste go stale if you have too many of them.  </w:t>
      </w:r>
      <w:proofErr w:type="gramStart"/>
      <w:r w:rsidRPr="008C6CE3">
        <w:rPr>
          <w:rFonts w:ascii="Times New Roman" w:hAnsi="Times New Roman" w:cs="Times New Roman"/>
          <w:sz w:val="20"/>
          <w:szCs w:val="20"/>
        </w:rPr>
        <w:t>That make</w:t>
      </w:r>
      <w:proofErr w:type="gramEnd"/>
      <w:r w:rsidRPr="008C6CE3">
        <w:rPr>
          <w:rFonts w:ascii="Times New Roman" w:hAnsi="Times New Roman" w:cs="Times New Roman"/>
          <w:sz w:val="20"/>
          <w:szCs w:val="20"/>
        </w:rPr>
        <w:t xml:space="preserve"> plain whole bread taste like ashes.</w:t>
      </w:r>
    </w:p>
    <w:p w:rsidR="008C6CE3" w:rsidRDefault="008C6CE3" w:rsidP="008C6CE3">
      <w:pPr>
        <w:ind w:firstLine="720"/>
        <w:rPr>
          <w:rFonts w:ascii="Times New Roman" w:hAnsi="Times New Roman" w:cs="Times New Roman"/>
          <w:sz w:val="20"/>
          <w:szCs w:val="20"/>
        </w:rPr>
      </w:pPr>
      <w:r w:rsidRPr="008C6CE3">
        <w:rPr>
          <w:rFonts w:ascii="Times New Roman" w:hAnsi="Times New Roman" w:cs="Times New Roman"/>
          <w:sz w:val="20"/>
          <w:szCs w:val="20"/>
        </w:rPr>
        <w:t xml:space="preserve">There are the all the earmarks of a group within a group.  Cut off all around from ingress from or egress to other groups.  </w:t>
      </w:r>
      <w:proofErr w:type="gramStart"/>
      <w:r w:rsidRPr="008C6CE3">
        <w:rPr>
          <w:rFonts w:ascii="Times New Roman" w:hAnsi="Times New Roman" w:cs="Times New Roman"/>
          <w:sz w:val="20"/>
          <w:szCs w:val="20"/>
        </w:rPr>
        <w:t>A sameness of type.</w:t>
      </w:r>
      <w:proofErr w:type="gramEnd"/>
      <w:r w:rsidRPr="008C6CE3">
        <w:rPr>
          <w:rFonts w:ascii="Times New Roman" w:hAnsi="Times New Roman" w:cs="Times New Roman"/>
          <w:sz w:val="20"/>
          <w:szCs w:val="20"/>
        </w:rPr>
        <w:t xml:space="preserve">  The smug self-satisfaction of an inner measurement; a measurement by standards known within a limited group and not those of an unlimited, seeing, world… Like the blind, blind mice. </w:t>
      </w:r>
      <w:proofErr w:type="gramStart"/>
      <w:r w:rsidRPr="008C6CE3">
        <w:rPr>
          <w:rFonts w:ascii="Times New Roman" w:hAnsi="Times New Roman" w:cs="Times New Roman"/>
          <w:sz w:val="20"/>
          <w:szCs w:val="20"/>
        </w:rPr>
        <w:t>Mice whose eyes have been blinded.</w:t>
      </w:r>
      <w:proofErr w:type="gramEnd"/>
    </w:p>
    <w:p w:rsidR="00A72966" w:rsidRDefault="00A72966" w:rsidP="008C6CE3">
      <w:pPr>
        <w:ind w:firstLine="720"/>
        <w:rPr>
          <w:rFonts w:ascii="Times New Roman" w:hAnsi="Times New Roman" w:cs="Times New Roman"/>
          <w:sz w:val="20"/>
          <w:szCs w:val="20"/>
        </w:rPr>
      </w:pPr>
      <w:r>
        <w:rPr>
          <w:rFonts w:ascii="Times New Roman" w:hAnsi="Times New Roman" w:cs="Times New Roman"/>
          <w:sz w:val="20"/>
          <w:szCs w:val="20"/>
        </w:rPr>
        <w:t xml:space="preserve">Strange longing seizes hold of you. You decide the next train will take you there.  You decide the next second that the train will not take you, </w:t>
      </w:r>
      <w:proofErr w:type="gramStart"/>
      <w:r>
        <w:rPr>
          <w:rFonts w:ascii="Times New Roman" w:hAnsi="Times New Roman" w:cs="Times New Roman"/>
          <w:sz w:val="20"/>
          <w:szCs w:val="20"/>
        </w:rPr>
        <w:t>nor the next --- nor</w:t>
      </w:r>
      <w:proofErr w:type="gramEnd"/>
      <w:r>
        <w:rPr>
          <w:rFonts w:ascii="Times New Roman" w:hAnsi="Times New Roman" w:cs="Times New Roman"/>
          <w:sz w:val="20"/>
          <w:szCs w:val="20"/>
        </w:rPr>
        <w:t xml:space="preserve"> the next for the some time to come.  For you know that –being a woman—you cannot twice a month or twice a year, for that matter, break away to see or hear anything in a city that it is supposed to see and hear too much. </w:t>
      </w:r>
    </w:p>
    <w:p w:rsidR="00A72966" w:rsidRDefault="00A72966" w:rsidP="008C6CE3">
      <w:pPr>
        <w:ind w:firstLine="720"/>
        <w:rPr>
          <w:rFonts w:ascii="Times New Roman" w:hAnsi="Times New Roman" w:cs="Times New Roman"/>
          <w:sz w:val="20"/>
          <w:szCs w:val="20"/>
        </w:rPr>
      </w:pPr>
      <w:r>
        <w:rPr>
          <w:rFonts w:ascii="Times New Roman" w:hAnsi="Times New Roman" w:cs="Times New Roman"/>
          <w:sz w:val="20"/>
          <w:szCs w:val="20"/>
        </w:rPr>
        <w:t xml:space="preserve">That’s being a woman.  </w:t>
      </w:r>
      <w:proofErr w:type="gramStart"/>
      <w:r>
        <w:rPr>
          <w:rFonts w:ascii="Times New Roman" w:hAnsi="Times New Roman" w:cs="Times New Roman"/>
          <w:sz w:val="20"/>
          <w:szCs w:val="20"/>
        </w:rPr>
        <w:t>A woman of any color.</w:t>
      </w:r>
      <w:proofErr w:type="gramEnd"/>
    </w:p>
    <w:p w:rsidR="00A72966" w:rsidRDefault="00A72966" w:rsidP="00FE335F">
      <w:pPr>
        <w:ind w:firstLine="720"/>
        <w:rPr>
          <w:rFonts w:ascii="Times New Roman" w:hAnsi="Times New Roman" w:cs="Times New Roman"/>
          <w:sz w:val="20"/>
          <w:szCs w:val="20"/>
        </w:rPr>
      </w:pPr>
      <w:r>
        <w:rPr>
          <w:rFonts w:ascii="Times New Roman" w:hAnsi="Times New Roman" w:cs="Times New Roman"/>
          <w:sz w:val="20"/>
          <w:szCs w:val="20"/>
        </w:rPr>
        <w:t>You decide that something is wrong with a world that stifles and chokes; that cuts off and stunts; hedging in, pressing down on eyes, ears. And throat. Somehow all wrong. You won</w:t>
      </w:r>
      <w:r w:rsidR="00FE335F">
        <w:rPr>
          <w:rFonts w:ascii="Times New Roman" w:hAnsi="Times New Roman" w:cs="Times New Roman"/>
          <w:sz w:val="20"/>
          <w:szCs w:val="20"/>
        </w:rPr>
        <w:t>der how</w:t>
      </w:r>
      <w:r>
        <w:rPr>
          <w:rFonts w:ascii="Times New Roman" w:hAnsi="Times New Roman" w:cs="Times New Roman"/>
          <w:sz w:val="20"/>
          <w:szCs w:val="20"/>
        </w:rPr>
        <w:t xml:space="preserve"> it happens there that Anglo Saxon intelli</w:t>
      </w:r>
      <w:r w:rsidR="00FE335F">
        <w:rPr>
          <w:rFonts w:ascii="Times New Roman" w:hAnsi="Times New Roman" w:cs="Times New Roman"/>
          <w:sz w:val="20"/>
          <w:szCs w:val="20"/>
        </w:rPr>
        <w:t xml:space="preserve">gence is so warped and stunted.  </w:t>
      </w:r>
      <w:bookmarkStart w:id="0" w:name="_GoBack"/>
      <w:bookmarkEnd w:id="0"/>
      <w:r>
        <w:rPr>
          <w:rFonts w:ascii="Times New Roman" w:hAnsi="Times New Roman" w:cs="Times New Roman"/>
          <w:sz w:val="20"/>
          <w:szCs w:val="20"/>
        </w:rPr>
        <w:t>How judgment and discernment are bred out of the race.  And what has become of discrimination?</w:t>
      </w:r>
      <w:r w:rsidR="002E638B">
        <w:rPr>
          <w:rFonts w:ascii="Times New Roman" w:hAnsi="Times New Roman" w:cs="Times New Roman"/>
          <w:sz w:val="20"/>
          <w:szCs w:val="20"/>
        </w:rPr>
        <w:t xml:space="preserve">  </w:t>
      </w:r>
      <w:proofErr w:type="gramStart"/>
      <w:r w:rsidR="002E638B">
        <w:rPr>
          <w:rFonts w:ascii="Times New Roman" w:hAnsi="Times New Roman" w:cs="Times New Roman"/>
          <w:sz w:val="20"/>
          <w:szCs w:val="20"/>
        </w:rPr>
        <w:t>Discrimination of the right</w:t>
      </w:r>
      <w:r>
        <w:rPr>
          <w:rFonts w:ascii="Times New Roman" w:hAnsi="Times New Roman" w:cs="Times New Roman"/>
          <w:sz w:val="20"/>
          <w:szCs w:val="20"/>
        </w:rPr>
        <w:t xml:space="preserve"> sort.</w:t>
      </w:r>
      <w:proofErr w:type="gramEnd"/>
      <w:r>
        <w:rPr>
          <w:rFonts w:ascii="Times New Roman" w:hAnsi="Times New Roman" w:cs="Times New Roman"/>
          <w:sz w:val="20"/>
          <w:szCs w:val="20"/>
        </w:rPr>
        <w:t xml:space="preserve"> </w:t>
      </w:r>
      <w:r w:rsidR="002E638B">
        <w:rPr>
          <w:rFonts w:ascii="Times New Roman" w:hAnsi="Times New Roman" w:cs="Times New Roman"/>
          <w:sz w:val="20"/>
          <w:szCs w:val="20"/>
        </w:rPr>
        <w:t>Discrimination that the best minds have told you weighs shadows and nuances and spiritual differences before it catalogues. The kind they have taught you all of your life was best: that looks clearly past generalization and past appearance to dissect, to dig down to the real heart of matters.  That casts aside rapid summary conclusion, drawn from primary inference, as Daniel did the spiced meats.</w:t>
      </w:r>
    </w:p>
    <w:p w:rsidR="002E638B" w:rsidRDefault="002E638B" w:rsidP="002E638B">
      <w:pPr>
        <w:ind w:firstLine="720"/>
        <w:rPr>
          <w:rFonts w:ascii="Times New Roman" w:hAnsi="Times New Roman" w:cs="Times New Roman"/>
          <w:sz w:val="20"/>
          <w:szCs w:val="20"/>
        </w:rPr>
      </w:pPr>
      <w:r>
        <w:rPr>
          <w:rFonts w:ascii="Times New Roman" w:hAnsi="Times New Roman" w:cs="Times New Roman"/>
          <w:sz w:val="20"/>
          <w:szCs w:val="20"/>
        </w:rPr>
        <w:t xml:space="preserve">Why can’t they then perceive that there is a difference in the glance from a pair of eyes that look mildly docile at “white ladies” and those that impersonally and perceptively –aware of distinctions-see only women who happen to be white? Why do they see a colored woman only as a gross collection of desires, all uncontrolled with avid </w:t>
      </w:r>
      <w:proofErr w:type="spellStart"/>
      <w:r>
        <w:rPr>
          <w:rFonts w:ascii="Times New Roman" w:hAnsi="Times New Roman" w:cs="Times New Roman"/>
          <w:sz w:val="20"/>
          <w:szCs w:val="20"/>
        </w:rPr>
        <w:t>indiscrimintation</w:t>
      </w:r>
      <w:proofErr w:type="spellEnd"/>
      <w:r>
        <w:rPr>
          <w:rFonts w:ascii="Times New Roman" w:hAnsi="Times New Roman" w:cs="Times New Roman"/>
          <w:sz w:val="20"/>
          <w:szCs w:val="20"/>
        </w:rPr>
        <w:t xml:space="preserve">? </w:t>
      </w:r>
    </w:p>
    <w:p w:rsidR="002E638B" w:rsidRDefault="002E638B" w:rsidP="008C6CE3">
      <w:pPr>
        <w:ind w:firstLine="720"/>
        <w:rPr>
          <w:rFonts w:ascii="Times New Roman" w:hAnsi="Times New Roman" w:cs="Times New Roman"/>
          <w:sz w:val="20"/>
          <w:szCs w:val="20"/>
        </w:rPr>
      </w:pPr>
      <w:r>
        <w:rPr>
          <w:rFonts w:ascii="Times New Roman" w:hAnsi="Times New Roman" w:cs="Times New Roman"/>
          <w:sz w:val="20"/>
          <w:szCs w:val="20"/>
        </w:rPr>
        <w:lastRenderedPageBreak/>
        <w:t>Every part of you becomes bitter.</w:t>
      </w:r>
    </w:p>
    <w:p w:rsidR="00A72966" w:rsidRDefault="002E638B" w:rsidP="008C6CE3">
      <w:pPr>
        <w:ind w:firstLine="720"/>
        <w:rPr>
          <w:rFonts w:ascii="Times New Roman" w:hAnsi="Times New Roman" w:cs="Times New Roman"/>
          <w:sz w:val="20"/>
          <w:szCs w:val="20"/>
        </w:rPr>
      </w:pPr>
      <w:r>
        <w:rPr>
          <w:rFonts w:ascii="Times New Roman" w:hAnsi="Times New Roman" w:cs="Times New Roman"/>
          <w:sz w:val="20"/>
          <w:szCs w:val="20"/>
        </w:rPr>
        <w:t>But in Heaven’s</w:t>
      </w:r>
      <w:r w:rsidR="00FE335F">
        <w:rPr>
          <w:rFonts w:ascii="Times New Roman" w:hAnsi="Times New Roman" w:cs="Times New Roman"/>
          <w:sz w:val="20"/>
          <w:szCs w:val="20"/>
        </w:rPr>
        <w:t xml:space="preserve"> name, do not grow bitter.  Be b</w:t>
      </w:r>
      <w:r>
        <w:rPr>
          <w:rFonts w:ascii="Times New Roman" w:hAnsi="Times New Roman" w:cs="Times New Roman"/>
          <w:sz w:val="20"/>
          <w:szCs w:val="20"/>
        </w:rPr>
        <w:t xml:space="preserve">igger than they are. Exhort white friends who have never had to draw breath in a Jim-Crow train.  Who have never had petty putrid insult dragged over them-drawing blood-like pebbled sand on your body where the skin is </w:t>
      </w:r>
      <w:proofErr w:type="spellStart"/>
      <w:proofErr w:type="gramStart"/>
      <w:r>
        <w:rPr>
          <w:rFonts w:ascii="Times New Roman" w:hAnsi="Times New Roman" w:cs="Times New Roman"/>
          <w:sz w:val="20"/>
          <w:szCs w:val="20"/>
        </w:rPr>
        <w:t>tenderist</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On your b</w:t>
      </w:r>
      <w:r w:rsidR="00FE335F">
        <w:rPr>
          <w:rFonts w:ascii="Times New Roman" w:hAnsi="Times New Roman" w:cs="Times New Roman"/>
          <w:sz w:val="20"/>
          <w:szCs w:val="20"/>
        </w:rPr>
        <w:t>o</w:t>
      </w:r>
      <w:r>
        <w:rPr>
          <w:rFonts w:ascii="Times New Roman" w:hAnsi="Times New Roman" w:cs="Times New Roman"/>
          <w:sz w:val="20"/>
          <w:szCs w:val="20"/>
        </w:rPr>
        <w:t xml:space="preserve">dy where the skin is thinnest and </w:t>
      </w:r>
      <w:proofErr w:type="spellStart"/>
      <w:r>
        <w:rPr>
          <w:rFonts w:ascii="Times New Roman" w:hAnsi="Times New Roman" w:cs="Times New Roman"/>
          <w:sz w:val="20"/>
          <w:szCs w:val="20"/>
        </w:rPr>
        <w:t>tenderest</w:t>
      </w:r>
      <w:proofErr w:type="spellEnd"/>
      <w:r>
        <w:rPr>
          <w:rFonts w:ascii="Times New Roman" w:hAnsi="Times New Roman" w:cs="Times New Roman"/>
          <w:sz w:val="20"/>
          <w:szCs w:val="20"/>
        </w:rPr>
        <w:t>.</w:t>
      </w:r>
      <w:proofErr w:type="gramEnd"/>
    </w:p>
    <w:p w:rsidR="002E638B" w:rsidRDefault="002E638B" w:rsidP="008C6CE3">
      <w:pPr>
        <w:ind w:firstLine="720"/>
        <w:rPr>
          <w:rFonts w:ascii="Times New Roman" w:hAnsi="Times New Roman" w:cs="Times New Roman"/>
          <w:sz w:val="20"/>
          <w:szCs w:val="20"/>
        </w:rPr>
      </w:pPr>
      <w:r>
        <w:rPr>
          <w:rFonts w:ascii="Times New Roman" w:hAnsi="Times New Roman" w:cs="Times New Roman"/>
          <w:sz w:val="20"/>
          <w:szCs w:val="20"/>
        </w:rPr>
        <w:t>You long to explode and hurt</w:t>
      </w:r>
      <w:r w:rsidR="00FE335F">
        <w:rPr>
          <w:rFonts w:ascii="Times New Roman" w:hAnsi="Times New Roman" w:cs="Times New Roman"/>
          <w:sz w:val="20"/>
          <w:szCs w:val="20"/>
        </w:rPr>
        <w:t xml:space="preserve"> everything white; friendly; unf</w:t>
      </w:r>
      <w:r>
        <w:rPr>
          <w:rFonts w:ascii="Times New Roman" w:hAnsi="Times New Roman" w:cs="Times New Roman"/>
          <w:sz w:val="20"/>
          <w:szCs w:val="20"/>
        </w:rPr>
        <w:t>riendly. But you know that you cannot live with a chip on</w:t>
      </w:r>
      <w:r w:rsidR="00FE335F">
        <w:rPr>
          <w:rFonts w:ascii="Times New Roman" w:hAnsi="Times New Roman" w:cs="Times New Roman"/>
          <w:sz w:val="20"/>
          <w:szCs w:val="20"/>
        </w:rPr>
        <w:t xml:space="preserve"> </w:t>
      </w:r>
      <w:r>
        <w:rPr>
          <w:rFonts w:ascii="Times New Roman" w:hAnsi="Times New Roman" w:cs="Times New Roman"/>
          <w:sz w:val="20"/>
          <w:szCs w:val="20"/>
        </w:rPr>
        <w:t xml:space="preserve">your shoulder even if you can manage a smile around your eyes – without getting steely and brittle and losing the softness that makes you a woman. </w:t>
      </w:r>
    </w:p>
    <w:p w:rsidR="002E638B" w:rsidRDefault="002E638B" w:rsidP="008C6CE3">
      <w:pPr>
        <w:ind w:firstLine="720"/>
        <w:rPr>
          <w:rFonts w:ascii="Times New Roman" w:hAnsi="Times New Roman" w:cs="Times New Roman"/>
          <w:sz w:val="20"/>
          <w:szCs w:val="20"/>
        </w:rPr>
      </w:pPr>
      <w:r>
        <w:rPr>
          <w:rFonts w:ascii="Times New Roman" w:hAnsi="Times New Roman" w:cs="Times New Roman"/>
          <w:sz w:val="20"/>
          <w:szCs w:val="20"/>
        </w:rPr>
        <w:t xml:space="preserve">You must sit quietly without a chip.  Not sodden – and weighted </w:t>
      </w:r>
      <w:r w:rsidR="00FE335F">
        <w:rPr>
          <w:rFonts w:ascii="Times New Roman" w:hAnsi="Times New Roman" w:cs="Times New Roman"/>
          <w:sz w:val="20"/>
          <w:szCs w:val="20"/>
        </w:rPr>
        <w:t>as</w:t>
      </w:r>
      <w:r>
        <w:rPr>
          <w:rFonts w:ascii="Times New Roman" w:hAnsi="Times New Roman" w:cs="Times New Roman"/>
          <w:sz w:val="20"/>
          <w:szCs w:val="20"/>
        </w:rPr>
        <w:t xml:space="preserve"> if your feet were c</w:t>
      </w:r>
      <w:r w:rsidR="00FE335F">
        <w:rPr>
          <w:rFonts w:ascii="Times New Roman" w:hAnsi="Times New Roman" w:cs="Times New Roman"/>
          <w:sz w:val="20"/>
          <w:szCs w:val="20"/>
        </w:rPr>
        <w:t>ast in the iron of your soul</w:t>
      </w:r>
      <w:r>
        <w:rPr>
          <w:rFonts w:ascii="Times New Roman" w:hAnsi="Times New Roman" w:cs="Times New Roman"/>
          <w:sz w:val="20"/>
          <w:szCs w:val="20"/>
        </w:rPr>
        <w:t>.  Not wasting strength in enervation ge</w:t>
      </w:r>
      <w:r w:rsidR="00FE335F">
        <w:rPr>
          <w:rFonts w:ascii="Times New Roman" w:hAnsi="Times New Roman" w:cs="Times New Roman"/>
          <w:sz w:val="20"/>
          <w:szCs w:val="20"/>
        </w:rPr>
        <w:t>stures as if t</w:t>
      </w:r>
      <w:r>
        <w:rPr>
          <w:rFonts w:ascii="Times New Roman" w:hAnsi="Times New Roman" w:cs="Times New Roman"/>
          <w:sz w:val="20"/>
          <w:szCs w:val="20"/>
        </w:rPr>
        <w:t>wo hundred years of bonds and whips had really tricked you into nervous uncertainty.</w:t>
      </w:r>
      <w:r w:rsidR="00FE335F">
        <w:rPr>
          <w:rFonts w:ascii="Times New Roman" w:hAnsi="Times New Roman" w:cs="Times New Roman"/>
          <w:sz w:val="20"/>
          <w:szCs w:val="20"/>
        </w:rPr>
        <w:t xml:space="preserve"> But quiet; quiet.  Like Buddha – who brown like I am—sat entirely at ease, entirely sure of himself; motionless and knowing, a thousand years before the white man knew there was so very much difference between feet and hands.</w:t>
      </w:r>
    </w:p>
    <w:p w:rsidR="00FE335F" w:rsidRDefault="00FE335F" w:rsidP="008C6CE3">
      <w:pPr>
        <w:ind w:firstLine="720"/>
        <w:rPr>
          <w:rFonts w:ascii="Times New Roman" w:hAnsi="Times New Roman" w:cs="Times New Roman"/>
          <w:sz w:val="20"/>
          <w:szCs w:val="20"/>
        </w:rPr>
      </w:pPr>
      <w:proofErr w:type="gramStart"/>
      <w:r>
        <w:rPr>
          <w:rFonts w:ascii="Times New Roman" w:hAnsi="Times New Roman" w:cs="Times New Roman"/>
          <w:sz w:val="20"/>
          <w:szCs w:val="20"/>
        </w:rPr>
        <w:t>Silent.</w:t>
      </w:r>
      <w:proofErr w:type="gramEnd"/>
    </w:p>
    <w:p w:rsidR="00FE335F" w:rsidRPr="008C6CE3" w:rsidRDefault="00FE335F" w:rsidP="008C6CE3">
      <w:pPr>
        <w:ind w:firstLine="720"/>
        <w:rPr>
          <w:rFonts w:ascii="Times New Roman" w:hAnsi="Times New Roman" w:cs="Times New Roman"/>
          <w:sz w:val="20"/>
          <w:szCs w:val="20"/>
        </w:rPr>
      </w:pPr>
      <w:proofErr w:type="gramStart"/>
      <w:r>
        <w:rPr>
          <w:rFonts w:ascii="Times New Roman" w:hAnsi="Times New Roman" w:cs="Times New Roman"/>
          <w:sz w:val="20"/>
          <w:szCs w:val="20"/>
        </w:rPr>
        <w:t>So you too.</w:t>
      </w:r>
      <w:proofErr w:type="gramEnd"/>
      <w:r>
        <w:rPr>
          <w:rFonts w:ascii="Times New Roman" w:hAnsi="Times New Roman" w:cs="Times New Roman"/>
          <w:sz w:val="20"/>
          <w:szCs w:val="20"/>
        </w:rPr>
        <w:t xml:space="preserve"> Still; quiet; with a smile, ever so slight, at the eyes so that Life will flow into and not by you. And you can gather, as it passes the essences the overtone, the tints, the shadow, draw understanding to yourself. </w:t>
      </w:r>
    </w:p>
    <w:p w:rsidR="008C6CE3" w:rsidRPr="008C6CE3" w:rsidRDefault="008C6CE3" w:rsidP="008C6CE3">
      <w:pPr>
        <w:ind w:firstLine="720"/>
        <w:rPr>
          <w:rFonts w:ascii="Times New Roman" w:hAnsi="Times New Roman" w:cs="Times New Roman"/>
          <w:sz w:val="20"/>
          <w:szCs w:val="20"/>
        </w:rPr>
      </w:pPr>
    </w:p>
    <w:p w:rsidR="008871CB" w:rsidRPr="008C6CE3" w:rsidRDefault="008871CB">
      <w:pPr>
        <w:rPr>
          <w:rFonts w:ascii="Times New Roman" w:hAnsi="Times New Roman" w:cs="Times New Roman"/>
          <w:sz w:val="20"/>
          <w:szCs w:val="20"/>
        </w:rPr>
      </w:pPr>
    </w:p>
    <w:sectPr w:rsidR="008871CB" w:rsidRPr="008C6CE3" w:rsidSect="008871CB">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CB"/>
    <w:rsid w:val="002E638B"/>
    <w:rsid w:val="005F5BD9"/>
    <w:rsid w:val="008268BE"/>
    <w:rsid w:val="008871CB"/>
    <w:rsid w:val="008C6CE3"/>
    <w:rsid w:val="00A72966"/>
    <w:rsid w:val="00FE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2016-01-22T13:50:00Z</dcterms:created>
  <dcterms:modified xsi:type="dcterms:W3CDTF">2016-01-22T16:09:00Z</dcterms:modified>
</cp:coreProperties>
</file>